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019FD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0019FD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0019FD" w:rsidRDefault="00967175" w:rsidP="008258E2">
      <w:pPr>
        <w:jc w:val="center"/>
        <w:rPr>
          <w:rFonts w:cs="Times New Roman"/>
          <w:b/>
          <w:sz w:val="24"/>
          <w:szCs w:val="24"/>
        </w:rPr>
      </w:pPr>
      <w:r w:rsidRPr="000019FD">
        <w:rPr>
          <w:rFonts w:cs="Times New Roman"/>
          <w:b/>
          <w:color w:val="0070C0"/>
          <w:sz w:val="24"/>
          <w:szCs w:val="24"/>
        </w:rPr>
        <w:t>главного</w:t>
      </w:r>
      <w:r w:rsidR="003D0A5C" w:rsidRPr="000019FD">
        <w:rPr>
          <w:rFonts w:cs="Times New Roman"/>
          <w:b/>
          <w:color w:val="0070C0"/>
          <w:sz w:val="24"/>
          <w:szCs w:val="24"/>
        </w:rPr>
        <w:t xml:space="preserve"> </w:t>
      </w:r>
      <w:r w:rsidR="00851657" w:rsidRPr="000019FD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0019FD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0019FD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2C6569" w:rsidRPr="000019FD">
        <w:rPr>
          <w:rFonts w:cs="Times New Roman"/>
          <w:b/>
          <w:color w:val="000000" w:themeColor="text1"/>
          <w:sz w:val="24"/>
          <w:szCs w:val="24"/>
        </w:rPr>
        <w:t xml:space="preserve">правового </w:t>
      </w:r>
      <w:r w:rsidR="003827E0" w:rsidRPr="000019FD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0019FD">
        <w:rPr>
          <w:rFonts w:cs="Times New Roman"/>
          <w:b/>
          <w:color w:val="000000" w:themeColor="text1"/>
          <w:sz w:val="24"/>
          <w:szCs w:val="24"/>
        </w:rPr>
        <w:t xml:space="preserve"> </w:t>
      </w:r>
    </w:p>
    <w:p w:rsidR="00674287" w:rsidRPr="000019FD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0019FD">
        <w:rPr>
          <w:rFonts w:cs="Times New Roman"/>
          <w:b/>
          <w:sz w:val="24"/>
          <w:szCs w:val="24"/>
        </w:rPr>
        <w:t>Инспекци</w:t>
      </w:r>
      <w:r w:rsidR="000A0D1F" w:rsidRPr="000019FD">
        <w:rPr>
          <w:rFonts w:cs="Times New Roman"/>
          <w:b/>
          <w:sz w:val="24"/>
          <w:szCs w:val="24"/>
        </w:rPr>
        <w:t>и</w:t>
      </w:r>
      <w:r w:rsidR="00AC69DF" w:rsidRPr="000019FD">
        <w:rPr>
          <w:rFonts w:cs="Times New Roman"/>
          <w:b/>
          <w:sz w:val="24"/>
          <w:szCs w:val="24"/>
        </w:rPr>
        <w:t xml:space="preserve"> </w:t>
      </w:r>
      <w:r w:rsidRPr="000019FD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0019FD">
        <w:rPr>
          <w:rFonts w:cs="Times New Roman"/>
          <w:b/>
          <w:sz w:val="24"/>
          <w:szCs w:val="24"/>
        </w:rPr>
        <w:t>№</w:t>
      </w:r>
      <w:r w:rsidR="00CD79B8" w:rsidRPr="000019FD">
        <w:rPr>
          <w:rFonts w:cs="Times New Roman"/>
          <w:b/>
          <w:sz w:val="24"/>
          <w:szCs w:val="24"/>
        </w:rPr>
        <w:t xml:space="preserve"> 13</w:t>
      </w:r>
      <w:r w:rsidR="00AC69DF" w:rsidRPr="000019FD">
        <w:rPr>
          <w:rFonts w:cs="Times New Roman"/>
          <w:b/>
          <w:sz w:val="24"/>
          <w:szCs w:val="24"/>
        </w:rPr>
        <w:t xml:space="preserve"> </w:t>
      </w:r>
      <w:r w:rsidRPr="000019FD">
        <w:rPr>
          <w:rFonts w:cs="Times New Roman"/>
          <w:b/>
          <w:sz w:val="24"/>
          <w:szCs w:val="24"/>
        </w:rPr>
        <w:t>по г. Москве</w:t>
      </w:r>
    </w:p>
    <w:p w:rsidR="000C2E02" w:rsidRPr="000019FD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019FD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9F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019FD">
        <w:rPr>
          <w:rFonts w:ascii="Times New Roman" w:hAnsi="Times New Roman" w:cs="Times New Roman"/>
          <w:b/>
          <w:sz w:val="24"/>
          <w:szCs w:val="24"/>
        </w:rPr>
        <w:t> </w:t>
      </w:r>
      <w:r w:rsidRPr="000019F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019F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0019F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9FD">
        <w:rPr>
          <w:rFonts w:ascii="Times New Roman" w:hAnsi="Times New Roman" w:cs="Times New Roman"/>
          <w:sz w:val="24"/>
          <w:szCs w:val="24"/>
        </w:rPr>
        <w:t>1.</w:t>
      </w:r>
      <w:r w:rsidR="00016846" w:rsidRPr="000019FD">
        <w:rPr>
          <w:rFonts w:ascii="Times New Roman" w:hAnsi="Times New Roman" w:cs="Times New Roman"/>
          <w:sz w:val="24"/>
          <w:szCs w:val="24"/>
        </w:rPr>
        <w:t> </w:t>
      </w:r>
      <w:r w:rsidR="000B7C1A" w:rsidRPr="000019F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7175" w:rsidRPr="000019FD">
        <w:rPr>
          <w:rFonts w:ascii="Times New Roman" w:hAnsi="Times New Roman" w:cs="Times New Roman"/>
          <w:color w:val="0070C0"/>
          <w:sz w:val="24"/>
          <w:szCs w:val="24"/>
        </w:rPr>
        <w:t>главного</w:t>
      </w:r>
      <w:r w:rsidR="003D0A5C" w:rsidRPr="000019F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851657" w:rsidRPr="000019FD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0019FD">
        <w:rPr>
          <w:rFonts w:ascii="Times New Roman" w:hAnsi="Times New Roman" w:cs="Times New Roman"/>
          <w:sz w:val="24"/>
          <w:szCs w:val="24"/>
        </w:rPr>
        <w:t xml:space="preserve"> </w:t>
      </w:r>
      <w:r w:rsidR="002C6569" w:rsidRPr="000019FD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6B14C9" w:rsidRPr="000019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D02D21" w:rsidRPr="000019FD">
        <w:rPr>
          <w:rFonts w:ascii="Times New Roman" w:hAnsi="Times New Roman" w:cs="Times New Roman"/>
          <w:sz w:val="24"/>
          <w:szCs w:val="24"/>
        </w:rPr>
        <w:t>И</w:t>
      </w:r>
      <w:r w:rsidR="006B14C9" w:rsidRPr="000019FD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0019F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0019FD">
        <w:rPr>
          <w:rFonts w:ascii="Times New Roman" w:hAnsi="Times New Roman" w:cs="Times New Roman"/>
          <w:sz w:val="24"/>
          <w:szCs w:val="24"/>
        </w:rPr>
        <w:t>№ 13</w:t>
      </w:r>
      <w:r w:rsidR="003827E0" w:rsidRPr="000019FD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019FD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0019FD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0019F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0019FD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0019FD">
        <w:rPr>
          <w:rFonts w:ascii="Times New Roman" w:hAnsi="Times New Roman" w:cs="Times New Roman"/>
          <w:color w:val="0070C0"/>
          <w:sz w:val="24"/>
          <w:szCs w:val="24"/>
        </w:rPr>
        <w:t xml:space="preserve">главный </w:t>
      </w:r>
      <w:r w:rsidR="00851657" w:rsidRPr="000019FD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0019F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0019FD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0019F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0019F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019FD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0019F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19FD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0019FD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0019FD">
        <w:rPr>
          <w:rFonts w:ascii="Times New Roman" w:hAnsi="Times New Roman" w:cs="Times New Roman"/>
          <w:sz w:val="24"/>
          <w:szCs w:val="24"/>
        </w:rPr>
        <w:t xml:space="preserve"> - </w:t>
      </w:r>
      <w:r w:rsidR="007E3E64" w:rsidRPr="000019FD">
        <w:rPr>
          <w:rFonts w:ascii="Times New Roman" w:hAnsi="Times New Roman" w:cs="Times New Roman"/>
          <w:sz w:val="24"/>
          <w:szCs w:val="24"/>
        </w:rPr>
        <w:t>11-3-3-094</w:t>
      </w:r>
      <w:r w:rsidR="003827E0" w:rsidRPr="000019FD">
        <w:rPr>
          <w:rFonts w:ascii="Times New Roman" w:hAnsi="Times New Roman" w:cs="Times New Roman"/>
          <w:sz w:val="24"/>
          <w:szCs w:val="24"/>
        </w:rPr>
        <w:t>.</w:t>
      </w:r>
      <w:r w:rsidR="008258E2" w:rsidRPr="000019FD">
        <w:rPr>
          <w:sz w:val="24"/>
          <w:szCs w:val="24"/>
        </w:rPr>
        <w:t xml:space="preserve"> </w:t>
      </w:r>
    </w:p>
    <w:p w:rsidR="002C6569" w:rsidRPr="000019FD" w:rsidRDefault="00E5383C" w:rsidP="002C6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9FD">
        <w:rPr>
          <w:rFonts w:ascii="Times New Roman" w:hAnsi="Times New Roman" w:cs="Times New Roman"/>
          <w:sz w:val="24"/>
          <w:szCs w:val="24"/>
        </w:rPr>
        <w:t>2.</w:t>
      </w:r>
      <w:r w:rsidR="00016846" w:rsidRPr="000019FD">
        <w:rPr>
          <w:rFonts w:ascii="Times New Roman" w:hAnsi="Times New Roman" w:cs="Times New Roman"/>
          <w:sz w:val="24"/>
          <w:szCs w:val="24"/>
        </w:rPr>
        <w:t> </w:t>
      </w:r>
      <w:r w:rsidRPr="000019FD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0019F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0019FD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0019FD">
        <w:rPr>
          <w:rFonts w:ascii="Times New Roman" w:hAnsi="Times New Roman" w:cs="Times New Roman"/>
          <w:color w:val="0070C0"/>
          <w:sz w:val="24"/>
          <w:szCs w:val="24"/>
        </w:rPr>
        <w:t>главного</w:t>
      </w:r>
      <w:r w:rsidR="003D0A5C" w:rsidRPr="000019FD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019FD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0019FD">
        <w:rPr>
          <w:rFonts w:ascii="Times New Roman" w:hAnsi="Times New Roman" w:cs="Times New Roman"/>
          <w:sz w:val="24"/>
          <w:szCs w:val="24"/>
        </w:rPr>
        <w:t xml:space="preserve">: </w:t>
      </w:r>
      <w:r w:rsidR="002C6569" w:rsidRPr="000019FD">
        <w:rPr>
          <w:rFonts w:ascii="Times New Roman" w:hAnsi="Times New Roman" w:cs="Times New Roman"/>
          <w:sz w:val="24"/>
          <w:szCs w:val="24"/>
        </w:rPr>
        <w:t>регулирование налоговой деятельност</w:t>
      </w:r>
      <w:r w:rsidR="00F3517F" w:rsidRPr="000019FD">
        <w:rPr>
          <w:rFonts w:ascii="Times New Roman" w:hAnsi="Times New Roman" w:cs="Times New Roman"/>
          <w:sz w:val="24"/>
          <w:szCs w:val="24"/>
        </w:rPr>
        <w:t>и</w:t>
      </w:r>
      <w:r w:rsidR="002C6569" w:rsidRPr="000019FD">
        <w:rPr>
          <w:rFonts w:ascii="Times New Roman" w:hAnsi="Times New Roman" w:cs="Times New Roman"/>
          <w:sz w:val="24"/>
          <w:szCs w:val="24"/>
        </w:rPr>
        <w:t>.</w:t>
      </w:r>
    </w:p>
    <w:p w:rsidR="002C6569" w:rsidRDefault="00E5383C" w:rsidP="002C6569">
      <w:pPr>
        <w:rPr>
          <w:rFonts w:cs="Times New Roman"/>
          <w:sz w:val="24"/>
          <w:szCs w:val="24"/>
        </w:rPr>
      </w:pPr>
      <w:r w:rsidRPr="000019FD">
        <w:rPr>
          <w:rFonts w:cs="Times New Roman"/>
          <w:sz w:val="24"/>
          <w:szCs w:val="24"/>
        </w:rPr>
        <w:t>3.</w:t>
      </w:r>
      <w:r w:rsidR="00016846" w:rsidRPr="000019FD">
        <w:rPr>
          <w:rFonts w:cs="Times New Roman"/>
          <w:sz w:val="24"/>
          <w:szCs w:val="24"/>
        </w:rPr>
        <w:t> </w:t>
      </w:r>
      <w:r w:rsidRPr="000019FD">
        <w:rPr>
          <w:rFonts w:cs="Times New Roman"/>
          <w:sz w:val="24"/>
          <w:szCs w:val="24"/>
        </w:rPr>
        <w:t>Вид професси</w:t>
      </w:r>
      <w:r w:rsidR="00EA23B0" w:rsidRPr="000019FD">
        <w:rPr>
          <w:rFonts w:cs="Times New Roman"/>
          <w:sz w:val="24"/>
          <w:szCs w:val="24"/>
        </w:rPr>
        <w:t>ональной служебной деятельности</w:t>
      </w:r>
      <w:r w:rsidR="00E51CC3" w:rsidRPr="000019FD">
        <w:rPr>
          <w:rFonts w:cs="Times New Roman"/>
          <w:sz w:val="24"/>
          <w:szCs w:val="24"/>
        </w:rPr>
        <w:t xml:space="preserve"> </w:t>
      </w:r>
      <w:r w:rsidR="00967175" w:rsidRPr="000019FD">
        <w:rPr>
          <w:rFonts w:cs="Times New Roman"/>
          <w:color w:val="0070C0"/>
          <w:sz w:val="24"/>
          <w:szCs w:val="24"/>
        </w:rPr>
        <w:t>главного</w:t>
      </w:r>
      <w:r w:rsidR="003D0A5C" w:rsidRPr="000019FD">
        <w:rPr>
          <w:rFonts w:cs="Times New Roman"/>
          <w:sz w:val="24"/>
          <w:szCs w:val="24"/>
        </w:rPr>
        <w:t xml:space="preserve"> </w:t>
      </w:r>
      <w:r w:rsidR="00851657" w:rsidRPr="000019FD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0019FD">
        <w:rPr>
          <w:rFonts w:cs="Times New Roman"/>
          <w:sz w:val="24"/>
          <w:szCs w:val="24"/>
        </w:rPr>
        <w:t>:</w:t>
      </w:r>
      <w:r w:rsidR="00AC69DF" w:rsidRPr="000019FD">
        <w:rPr>
          <w:rFonts w:cs="Times New Roman"/>
          <w:sz w:val="24"/>
          <w:szCs w:val="24"/>
        </w:rPr>
        <w:t xml:space="preserve"> </w:t>
      </w:r>
      <w:r w:rsidR="002C6569" w:rsidRPr="000019FD">
        <w:rPr>
          <w:rFonts w:cs="Times New Roman"/>
          <w:sz w:val="24"/>
          <w:szCs w:val="24"/>
        </w:rPr>
        <w:t>осуществление налогового контроля (досудебное урегулирование налоговых споров), координация и методическое руководство правовой работы в налоговых органах.</w:t>
      </w:r>
      <w:r w:rsidR="002C6569">
        <w:rPr>
          <w:rFonts w:cs="Times New Roman"/>
          <w:sz w:val="24"/>
          <w:szCs w:val="24"/>
        </w:rPr>
        <w:t xml:space="preserve"> 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3D0A5C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967175">
        <w:rPr>
          <w:rFonts w:cs="Times New Roman"/>
          <w:color w:val="0070C0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307423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71560A" w:rsidRPr="00BB45BA" w:rsidRDefault="006F411B" w:rsidP="002C656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ABD">
        <w:rPr>
          <w:rFonts w:cs="Times New Roman"/>
          <w:sz w:val="24"/>
          <w:szCs w:val="24"/>
        </w:rPr>
        <w:t>6.</w:t>
      </w:r>
      <w:r w:rsidR="00767A68" w:rsidRPr="005A4ABD">
        <w:rPr>
          <w:rFonts w:cs="Times New Roman"/>
          <w:sz w:val="24"/>
          <w:szCs w:val="24"/>
        </w:rPr>
        <w:t>4</w:t>
      </w:r>
      <w:r w:rsidR="00CA730A" w:rsidRPr="005A4ABD">
        <w:rPr>
          <w:rFonts w:cs="Times New Roman"/>
          <w:sz w:val="24"/>
          <w:szCs w:val="24"/>
        </w:rPr>
        <w:t>.1.</w:t>
      </w:r>
      <w:r w:rsidR="0071560A" w:rsidRPr="005A4ABD">
        <w:rPr>
          <w:rFonts w:cs="Times New Roman"/>
          <w:sz w:val="24"/>
          <w:szCs w:val="24"/>
        </w:rPr>
        <w:t> </w:t>
      </w:r>
      <w:r w:rsidR="002C6569" w:rsidRPr="00F81B12">
        <w:rPr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2C6569" w:rsidRPr="00F81B12">
          <w:rPr>
            <w:sz w:val="24"/>
            <w:szCs w:val="24"/>
          </w:rPr>
          <w:t>кодекс</w:t>
        </w:r>
      </w:hyperlink>
      <w:r w:rsidR="002C6569" w:rsidRPr="00F81B12">
        <w:rPr>
          <w:sz w:val="24"/>
          <w:szCs w:val="24"/>
        </w:rPr>
        <w:t xml:space="preserve"> Российской Федерации; Бюджетный </w:t>
      </w:r>
      <w:hyperlink r:id="rId9" w:history="1">
        <w:r w:rsidR="002C6569" w:rsidRPr="00F81B12">
          <w:rPr>
            <w:sz w:val="24"/>
            <w:szCs w:val="24"/>
          </w:rPr>
          <w:t>кодекс</w:t>
        </w:r>
      </w:hyperlink>
      <w:r w:rsidR="002C6569" w:rsidRPr="00F81B12">
        <w:rPr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</w:t>
      </w:r>
      <w:r w:rsidR="002C6569">
        <w:rPr>
          <w:sz w:val="24"/>
          <w:szCs w:val="24"/>
        </w:rPr>
        <w:t>, вторая</w:t>
      </w:r>
      <w:r w:rsidR="002C6569" w:rsidRPr="00F81B12">
        <w:rPr>
          <w:sz w:val="24"/>
          <w:szCs w:val="24"/>
        </w:rPr>
        <w:t>);</w:t>
      </w:r>
      <w:r w:rsidR="002C6569">
        <w:rPr>
          <w:sz w:val="24"/>
          <w:szCs w:val="24"/>
        </w:rPr>
        <w:t xml:space="preserve"> </w:t>
      </w:r>
      <w:r w:rsidR="002C6569">
        <w:rPr>
          <w:rFonts w:cs="Times New Roman"/>
          <w:sz w:val="24"/>
          <w:szCs w:val="24"/>
        </w:rPr>
        <w:t xml:space="preserve">Гражданский процессуальный кодекс Российской Федерации; </w:t>
      </w:r>
      <w:r w:rsidR="002C6569" w:rsidRPr="00F81B12">
        <w:rPr>
          <w:sz w:val="24"/>
          <w:szCs w:val="24"/>
        </w:rPr>
        <w:t xml:space="preserve">Арбитражный процессуальный кодекс Российской Федерации; </w:t>
      </w:r>
      <w:r w:rsidR="002C6569">
        <w:rPr>
          <w:rFonts w:cs="Times New Roman"/>
          <w:sz w:val="24"/>
          <w:szCs w:val="24"/>
        </w:rPr>
        <w:t xml:space="preserve">Кодекс административного судопроизводства Российской Федерации; </w:t>
      </w:r>
      <w:r w:rsidR="002C6569" w:rsidRPr="00F81B12">
        <w:rPr>
          <w:sz w:val="24"/>
          <w:szCs w:val="24"/>
        </w:rPr>
        <w:t xml:space="preserve">Федеральный </w:t>
      </w:r>
      <w:hyperlink r:id="rId10" w:history="1">
        <w:r w:rsidR="002C6569" w:rsidRPr="00F81B12">
          <w:rPr>
            <w:sz w:val="24"/>
            <w:szCs w:val="24"/>
          </w:rPr>
          <w:t>закон</w:t>
        </w:r>
      </w:hyperlink>
      <w:r w:rsidR="002C6569" w:rsidRPr="00F81B12">
        <w:rPr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2C6569" w:rsidRPr="00F81B12">
          <w:rPr>
            <w:sz w:val="24"/>
            <w:szCs w:val="24"/>
          </w:rPr>
          <w:t>закон</w:t>
        </w:r>
      </w:hyperlink>
      <w:r w:rsidR="002C6569" w:rsidRPr="00F81B12">
        <w:rPr>
          <w:sz w:val="24"/>
          <w:szCs w:val="24"/>
        </w:rPr>
        <w:t xml:space="preserve"> от 25 декабря 2008 г. № 273-ФЗ «О противодействии коррупции</w:t>
      </w:r>
      <w:r w:rsidR="002C6569" w:rsidRPr="00E6148C">
        <w:rPr>
          <w:sz w:val="24"/>
          <w:szCs w:val="24"/>
        </w:rPr>
        <w:t xml:space="preserve">»; Федеральный закон от 27 июля 2006 г. № 149-ФЗ «Об информации, </w:t>
      </w:r>
      <w:r w:rsidR="002C6569" w:rsidRPr="00E6148C">
        <w:rPr>
          <w:sz w:val="24"/>
          <w:szCs w:val="24"/>
        </w:rPr>
        <w:lastRenderedPageBreak/>
        <w:t xml:space="preserve">информационных технологиях и о защите информации»; Федеральный </w:t>
      </w:r>
      <w:hyperlink r:id="rId12" w:history="1">
        <w:r w:rsidR="002C6569" w:rsidRPr="00E6148C">
          <w:rPr>
            <w:sz w:val="24"/>
            <w:szCs w:val="24"/>
          </w:rPr>
          <w:t>закон</w:t>
        </w:r>
      </w:hyperlink>
      <w:r w:rsidR="002C6569" w:rsidRPr="00E6148C">
        <w:rPr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="002C6569" w:rsidRPr="00E6148C">
          <w:rPr>
            <w:sz w:val="24"/>
            <w:szCs w:val="24"/>
          </w:rPr>
          <w:t>закон</w:t>
        </w:r>
      </w:hyperlink>
      <w:r w:rsidR="002C6569" w:rsidRPr="00E6148C">
        <w:rPr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  <w:hyperlink r:id="rId14" w:history="1">
        <w:r w:rsidR="002C6569" w:rsidRPr="00E6148C">
          <w:rPr>
            <w:sz w:val="24"/>
            <w:szCs w:val="24"/>
          </w:rPr>
          <w:t>Закон</w:t>
        </w:r>
      </w:hyperlink>
      <w:r w:rsidR="002C6569" w:rsidRPr="00E6148C">
        <w:rPr>
          <w:sz w:val="24"/>
          <w:szCs w:val="24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5" w:history="1">
        <w:r w:rsidR="002C6569" w:rsidRPr="00E6148C">
          <w:rPr>
            <w:sz w:val="24"/>
            <w:szCs w:val="24"/>
          </w:rPr>
          <w:t>закон</w:t>
        </w:r>
      </w:hyperlink>
      <w:r w:rsidR="002C6569" w:rsidRPr="00E6148C">
        <w:rPr>
          <w:sz w:val="24"/>
          <w:szCs w:val="24"/>
        </w:rPr>
        <w:t xml:space="preserve"> от 27 июля 2006 г. № 152-ФЗ «О персональных данных»; Федеральный </w:t>
      </w:r>
      <w:hyperlink r:id="rId16" w:history="1">
        <w:r w:rsidR="002C6569" w:rsidRPr="00E6148C">
          <w:rPr>
            <w:sz w:val="24"/>
            <w:szCs w:val="24"/>
          </w:rPr>
          <w:t>закон</w:t>
        </w:r>
      </w:hyperlink>
      <w:r w:rsidR="002C6569" w:rsidRPr="00E6148C">
        <w:rPr>
          <w:sz w:val="24"/>
          <w:szCs w:val="24"/>
        </w:rPr>
        <w:t xml:space="preserve"> от 6 апреля 2011 г. № 63-ФЗ «Об электронной подписи»; </w:t>
      </w:r>
      <w:hyperlink r:id="rId17" w:history="1">
        <w:r w:rsidR="002C6569" w:rsidRPr="00E6148C">
          <w:rPr>
            <w:sz w:val="24"/>
            <w:szCs w:val="24"/>
          </w:rPr>
          <w:t>Указ</w:t>
        </w:r>
      </w:hyperlink>
      <w:r w:rsidR="002C6569" w:rsidRPr="00E6148C">
        <w:rPr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8" w:history="1">
        <w:r w:rsidR="002C6569" w:rsidRPr="00E6148C">
          <w:rPr>
            <w:sz w:val="24"/>
            <w:szCs w:val="24"/>
          </w:rPr>
          <w:t>Указ</w:t>
        </w:r>
      </w:hyperlink>
      <w:r w:rsidR="002C6569" w:rsidRPr="00E6148C">
        <w:rPr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9" w:history="1">
        <w:r w:rsidR="002C6569" w:rsidRPr="00E6148C">
          <w:rPr>
            <w:sz w:val="24"/>
            <w:szCs w:val="24"/>
          </w:rPr>
          <w:t>Указ</w:t>
        </w:r>
      </w:hyperlink>
      <w:r w:rsidR="002C6569" w:rsidRPr="00E6148C">
        <w:rPr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0" w:history="1">
        <w:r w:rsidR="002C6569" w:rsidRPr="00E6148C">
          <w:rPr>
            <w:sz w:val="24"/>
            <w:szCs w:val="24"/>
          </w:rPr>
          <w:t>остановление</w:t>
        </w:r>
      </w:hyperlink>
      <w:r w:rsidR="002C6569" w:rsidRPr="00E6148C">
        <w:rPr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hyperlink r:id="rId21" w:history="1">
        <w:r w:rsidR="002C6569" w:rsidRPr="00E6148C">
          <w:rPr>
            <w:sz w:val="24"/>
            <w:szCs w:val="24"/>
          </w:rPr>
          <w:t>приказ</w:t>
        </w:r>
      </w:hyperlink>
      <w:r w:rsidR="002C6569">
        <w:rPr>
          <w:sz w:val="24"/>
          <w:szCs w:val="24"/>
        </w:rPr>
        <w:t xml:space="preserve"> Минфина России от</w:t>
      </w:r>
      <w:r w:rsidR="002C6569" w:rsidRPr="00E6148C">
        <w:rPr>
          <w:sz w:val="24"/>
          <w:szCs w:val="24"/>
        </w:rPr>
        <w:t xml:space="preserve">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3D0A5C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0F6FE5" w:rsidRPr="00E0152F" w:rsidRDefault="000F6FE5" w:rsidP="000F6FE5">
      <w:pPr>
        <w:pStyle w:val="af3"/>
        <w:tabs>
          <w:tab w:val="left" w:pos="709"/>
        </w:tabs>
        <w:spacing w:after="1" w:line="2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0019FD">
        <w:rPr>
          <w:rFonts w:ascii="Times New Roman" w:hAnsi="Times New Roman"/>
          <w:sz w:val="24"/>
          <w:szCs w:val="24"/>
          <w:lang w:val="ru-RU"/>
        </w:rPr>
        <w:tab/>
      </w:r>
      <w:r w:rsidR="0071560A" w:rsidRPr="000019FD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0019FD">
        <w:rPr>
          <w:rFonts w:ascii="Times New Roman" w:hAnsi="Times New Roman"/>
          <w:sz w:val="24"/>
          <w:szCs w:val="24"/>
          <w:lang w:val="ru-RU"/>
        </w:rPr>
        <w:t>4</w:t>
      </w:r>
      <w:r w:rsidR="0071560A" w:rsidRPr="000019FD">
        <w:rPr>
          <w:rFonts w:ascii="Times New Roman" w:hAnsi="Times New Roman"/>
          <w:sz w:val="24"/>
          <w:szCs w:val="24"/>
          <w:lang w:val="ru-RU"/>
        </w:rPr>
        <w:t>.2.</w:t>
      </w:r>
      <w:r w:rsidR="0071560A" w:rsidRPr="000F6FE5">
        <w:rPr>
          <w:rFonts w:ascii="Times New Roman" w:hAnsi="Times New Roman"/>
          <w:sz w:val="24"/>
          <w:szCs w:val="24"/>
        </w:rPr>
        <w:t> </w:t>
      </w:r>
      <w:r w:rsidR="0071560A" w:rsidRPr="000F6FE5">
        <w:rPr>
          <w:rFonts w:ascii="Times New Roman" w:hAnsi="Times New Roman"/>
          <w:sz w:val="24"/>
          <w:szCs w:val="24"/>
          <w:lang w:val="ru-RU"/>
        </w:rPr>
        <w:t>Иные профессиональные знания</w:t>
      </w:r>
      <w:r w:rsidR="00877280" w:rsidRPr="000F6FE5">
        <w:rPr>
          <w:rFonts w:ascii="Times New Roman" w:hAnsi="Times New Roman"/>
          <w:sz w:val="24"/>
          <w:szCs w:val="24"/>
          <w:lang w:val="ru-RU"/>
        </w:rPr>
        <w:t>:</w:t>
      </w:r>
      <w:r w:rsidR="00A057D8" w:rsidRPr="000F6FE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F6FE5">
        <w:rPr>
          <w:rFonts w:ascii="Times New Roman" w:hAnsi="Times New Roman"/>
          <w:sz w:val="24"/>
          <w:szCs w:val="24"/>
          <w:lang w:val="ru-RU"/>
        </w:rPr>
        <w:t>понятие «на</w:t>
      </w:r>
      <w:r w:rsidRPr="00E0152F">
        <w:rPr>
          <w:rFonts w:ascii="Times New Roman" w:hAnsi="Times New Roman"/>
          <w:sz w:val="24"/>
          <w:szCs w:val="24"/>
          <w:lang w:val="ru-RU"/>
        </w:rPr>
        <w:t>логовый контроль»; принципы налогового администрирования;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порядок организации взаимодействия с органами прокуратуры, следственными органами, органами внутренних дел.</w:t>
      </w:r>
    </w:p>
    <w:p w:rsidR="000F6FE5" w:rsidRPr="007704EB" w:rsidRDefault="00027871" w:rsidP="000F6FE5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F6FE5" w:rsidRPr="00E6148C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основы делового этикета</w:t>
      </w:r>
      <w:r w:rsidR="00EB2612">
        <w:rPr>
          <w:rFonts w:cs="Times New Roman"/>
          <w:sz w:val="24"/>
          <w:szCs w:val="24"/>
        </w:rPr>
        <w:t>; рассмотрение налоговых споров налогоплательщиков в досудебном порядке; практика применения законодательства Российской Федерации о налогах и сборах</w:t>
      </w:r>
      <w:r w:rsidR="000F6FE5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EB2612" w:rsidRPr="007704EB" w:rsidRDefault="002D4283" w:rsidP="00EB2612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0F6FE5">
        <w:rPr>
          <w:rFonts w:cs="Times New Roman"/>
          <w:sz w:val="24"/>
          <w:szCs w:val="24"/>
        </w:rPr>
        <w:t>:</w:t>
      </w:r>
      <w:r w:rsidR="00402F47" w:rsidRPr="000F6FE5">
        <w:rPr>
          <w:rFonts w:cs="Times New Roman"/>
          <w:sz w:val="24"/>
          <w:szCs w:val="24"/>
        </w:rPr>
        <w:t xml:space="preserve"> </w:t>
      </w:r>
      <w:r w:rsidR="000F6FE5" w:rsidRPr="007704EB">
        <w:rPr>
          <w:rFonts w:cs="Times New Roman"/>
          <w:sz w:val="24"/>
          <w:szCs w:val="24"/>
        </w:rPr>
        <w:t>рассмотрение обращений и подготовка правовых заключений на них; анализ и обобщение судебной практики; осуществление правовой экспертизы иных пр</w:t>
      </w:r>
      <w:r w:rsidR="000F6FE5">
        <w:rPr>
          <w:rFonts w:cs="Times New Roman"/>
          <w:sz w:val="24"/>
          <w:szCs w:val="24"/>
        </w:rPr>
        <w:t xml:space="preserve">оектов документов; </w:t>
      </w:r>
      <w:r w:rsidR="000F6FE5" w:rsidRPr="007704EB">
        <w:rPr>
          <w:rFonts w:cs="Times New Roman"/>
          <w:sz w:val="24"/>
          <w:szCs w:val="24"/>
        </w:rPr>
        <w:t>организация правовой работы</w:t>
      </w:r>
      <w:r w:rsidR="00EB2612">
        <w:rPr>
          <w:rFonts w:cs="Times New Roman"/>
          <w:sz w:val="24"/>
          <w:szCs w:val="24"/>
        </w:rPr>
        <w:t xml:space="preserve">, в том числе </w:t>
      </w:r>
      <w:r w:rsidR="007C5F38">
        <w:rPr>
          <w:rFonts w:cs="Times New Roman"/>
          <w:sz w:val="24"/>
          <w:szCs w:val="24"/>
        </w:rPr>
        <w:t xml:space="preserve"> в сфере досудебного урегулирования налоговых споров; подготовка заключений на жалоб</w:t>
      </w:r>
      <w:r w:rsidR="00EB2612">
        <w:rPr>
          <w:rFonts w:cs="Times New Roman"/>
          <w:sz w:val="24"/>
          <w:szCs w:val="24"/>
        </w:rPr>
        <w:t>ы</w:t>
      </w:r>
      <w:r w:rsidR="007C5F38">
        <w:rPr>
          <w:rFonts w:cs="Times New Roman"/>
          <w:sz w:val="24"/>
          <w:szCs w:val="24"/>
        </w:rPr>
        <w:t xml:space="preserve"> (апелляционн</w:t>
      </w:r>
      <w:r w:rsidR="00EB2612">
        <w:rPr>
          <w:rFonts w:cs="Times New Roman"/>
          <w:sz w:val="24"/>
          <w:szCs w:val="24"/>
        </w:rPr>
        <w:t>ые</w:t>
      </w:r>
      <w:r w:rsidR="007C5F38">
        <w:rPr>
          <w:rFonts w:cs="Times New Roman"/>
          <w:sz w:val="24"/>
          <w:szCs w:val="24"/>
        </w:rPr>
        <w:t xml:space="preserve"> жалоб</w:t>
      </w:r>
      <w:r w:rsidR="00EB2612">
        <w:rPr>
          <w:rFonts w:cs="Times New Roman"/>
          <w:sz w:val="24"/>
          <w:szCs w:val="24"/>
        </w:rPr>
        <w:t>ы</w:t>
      </w:r>
      <w:r w:rsidR="007C5F38">
        <w:rPr>
          <w:rFonts w:cs="Times New Roman"/>
          <w:sz w:val="24"/>
          <w:szCs w:val="24"/>
        </w:rPr>
        <w:t>)</w:t>
      </w:r>
      <w:r w:rsidR="00EB2612">
        <w:rPr>
          <w:rFonts w:cs="Times New Roman"/>
          <w:sz w:val="24"/>
          <w:szCs w:val="24"/>
        </w:rPr>
        <w:t>; рассмотрение налоговых споров налогоплательщиков в досудебном порядке; практика применения законодательства Российской Федерации о налогах и сборах.</w:t>
      </w:r>
    </w:p>
    <w:p w:rsidR="000F6FE5" w:rsidRDefault="001E7299" w:rsidP="000F6FE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lastRenderedPageBreak/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0F6FE5" w:rsidRPr="00E6148C">
        <w:rPr>
          <w:sz w:val="24"/>
          <w:szCs w:val="24"/>
        </w:rPr>
        <w:t>ведение претензионной работы;</w:t>
      </w:r>
      <w:r w:rsidR="00EB2612">
        <w:rPr>
          <w:sz w:val="24"/>
          <w:szCs w:val="24"/>
        </w:rPr>
        <w:t xml:space="preserve"> </w:t>
      </w:r>
      <w:r w:rsidR="00EB2612">
        <w:rPr>
          <w:rFonts w:cs="Times New Roman"/>
          <w:sz w:val="24"/>
          <w:szCs w:val="24"/>
        </w:rPr>
        <w:t xml:space="preserve">подготовка заключений на жалобы (апелляционные жалобы); рассмотрение налоговых споров налогоплательщиков в досудебном порядке; </w:t>
      </w:r>
      <w:r w:rsidR="000F6FE5" w:rsidRPr="00E6148C">
        <w:rPr>
          <w:rFonts w:cs="Times New Roman"/>
          <w:sz w:val="24"/>
          <w:szCs w:val="24"/>
        </w:rPr>
        <w:t>организация подготовки разъяснений гражданам и организациям; рассмотрение зап</w:t>
      </w:r>
      <w:r w:rsidR="00EB2612">
        <w:rPr>
          <w:rFonts w:cs="Times New Roman"/>
          <w:sz w:val="24"/>
          <w:szCs w:val="24"/>
        </w:rPr>
        <w:t>росов, ходатайств, уведомлений;</w:t>
      </w:r>
      <w:r w:rsidR="000F6FE5" w:rsidRPr="00E6148C">
        <w:rPr>
          <w:rFonts w:cs="Times New Roman"/>
          <w:sz w:val="24"/>
          <w:szCs w:val="24"/>
        </w:rPr>
        <w:t xml:space="preserve"> проведение консультаций.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главного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0F6FE5" w:rsidRPr="000019FD">
        <w:rPr>
          <w:rFonts w:cs="Times New Roman"/>
          <w:sz w:val="24"/>
          <w:szCs w:val="24"/>
        </w:rPr>
        <w:t xml:space="preserve">правовой </w:t>
      </w:r>
      <w:r w:rsidR="00754050" w:rsidRPr="000019FD">
        <w:rPr>
          <w:bCs/>
          <w:color w:val="000000" w:themeColor="text1"/>
          <w:sz w:val="24"/>
          <w:szCs w:val="24"/>
        </w:rPr>
        <w:t xml:space="preserve">отдел </w:t>
      </w:r>
      <w:r w:rsidR="00754050" w:rsidRPr="00BB45BA">
        <w:rPr>
          <w:bCs/>
          <w:color w:val="000000"/>
          <w:sz w:val="24"/>
          <w:szCs w:val="24"/>
        </w:rPr>
        <w:t>(далее – отдел)</w:t>
      </w:r>
      <w:r w:rsidR="00EC3748" w:rsidRPr="00BB45BA">
        <w:rPr>
          <w:rFonts w:cs="Times New Roman"/>
          <w:sz w:val="24"/>
          <w:szCs w:val="24"/>
        </w:rPr>
        <w:t>,</w:t>
      </w:r>
      <w:r w:rsidR="00260602" w:rsidRPr="00260602">
        <w:rPr>
          <w:rFonts w:cs="Times New Roman"/>
          <w:color w:val="0070C0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 xml:space="preserve">главный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C3748" w:rsidRPr="00BB45BA">
        <w:rPr>
          <w:rFonts w:cs="Times New Roman"/>
          <w:sz w:val="24"/>
          <w:szCs w:val="24"/>
        </w:rPr>
        <w:t>обязан:</w:t>
      </w:r>
    </w:p>
    <w:p w:rsidR="00BB6EEE" w:rsidRPr="00563377" w:rsidRDefault="00BB6EEE" w:rsidP="00BB6E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29" w:firstLine="680"/>
        <w:rPr>
          <w:bCs/>
          <w:iCs/>
          <w:sz w:val="24"/>
          <w:szCs w:val="24"/>
        </w:rPr>
      </w:pPr>
      <w:r w:rsidRPr="00563377">
        <w:rPr>
          <w:sz w:val="24"/>
          <w:szCs w:val="24"/>
        </w:rPr>
        <w:t xml:space="preserve">- </w:t>
      </w:r>
      <w:r w:rsidRPr="00563377">
        <w:rPr>
          <w:color w:val="000000"/>
          <w:spacing w:val="-1"/>
          <w:sz w:val="24"/>
          <w:szCs w:val="24"/>
        </w:rPr>
        <w:t xml:space="preserve">обеспечивает   соблюдение   действующего   законодательства   о   налогах   и   сборах, </w:t>
      </w:r>
      <w:r w:rsidRPr="00563377">
        <w:rPr>
          <w:color w:val="000000"/>
          <w:spacing w:val="-3"/>
          <w:sz w:val="24"/>
          <w:szCs w:val="24"/>
        </w:rPr>
        <w:t>Конституции и других Законов Российской Федерации;</w:t>
      </w:r>
    </w:p>
    <w:p w:rsidR="00BB6EEE" w:rsidRPr="00563377" w:rsidRDefault="00BB6EEE" w:rsidP="00BB6E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29" w:firstLine="680"/>
        <w:rPr>
          <w:bCs/>
          <w:iCs/>
          <w:sz w:val="24"/>
          <w:szCs w:val="24"/>
        </w:rPr>
      </w:pPr>
      <w:r w:rsidRPr="00563377">
        <w:rPr>
          <w:color w:val="000000"/>
          <w:spacing w:val="5"/>
          <w:sz w:val="24"/>
          <w:szCs w:val="24"/>
        </w:rPr>
        <w:t xml:space="preserve">- оказывает правовую помощь подразделениям инспекции по вопросам применения </w:t>
      </w:r>
      <w:r w:rsidRPr="00563377">
        <w:rPr>
          <w:color w:val="000000"/>
          <w:spacing w:val="-4"/>
          <w:sz w:val="24"/>
          <w:szCs w:val="24"/>
        </w:rPr>
        <w:t>Законодательства РФ;</w:t>
      </w:r>
    </w:p>
    <w:p w:rsidR="00BB6EEE" w:rsidRPr="00563377" w:rsidRDefault="00BB6EEE" w:rsidP="00BB6E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29" w:firstLine="680"/>
        <w:rPr>
          <w:bCs/>
          <w:iCs/>
          <w:sz w:val="24"/>
          <w:szCs w:val="24"/>
        </w:rPr>
      </w:pPr>
      <w:r w:rsidRPr="00563377">
        <w:rPr>
          <w:color w:val="000000"/>
          <w:sz w:val="24"/>
          <w:szCs w:val="24"/>
        </w:rPr>
        <w:t xml:space="preserve">- </w:t>
      </w:r>
      <w:r w:rsidRPr="00563377">
        <w:rPr>
          <w:color w:val="000000"/>
          <w:spacing w:val="-2"/>
          <w:sz w:val="24"/>
          <w:szCs w:val="24"/>
        </w:rPr>
        <w:t>участвует в рассмотрении поступивших в инспекцию жалоб (апелляционных жалоб) юридических и физических лиц, подготавливает заключения на них;</w:t>
      </w:r>
    </w:p>
    <w:p w:rsidR="00BB6EEE" w:rsidRPr="00563377" w:rsidRDefault="00BB6EEE" w:rsidP="00BB6E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29" w:firstLine="680"/>
        <w:rPr>
          <w:color w:val="000000"/>
          <w:spacing w:val="-1"/>
          <w:sz w:val="24"/>
          <w:szCs w:val="24"/>
        </w:rPr>
      </w:pPr>
      <w:r w:rsidRPr="00563377">
        <w:rPr>
          <w:color w:val="000000"/>
          <w:spacing w:val="-1"/>
          <w:sz w:val="24"/>
          <w:szCs w:val="24"/>
        </w:rPr>
        <w:t>- осуществляет визирование проектов актов и решений налоговых проверок. При визировании проверяться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полнота, законность и обоснованность аргументации, обосновывающей выводы. Визирование проектов актов и решений осуществляется с учетом судебной практики по соответствующим вопросам и аналогичной аргументации;</w:t>
      </w:r>
    </w:p>
    <w:p w:rsidR="00563377" w:rsidRPr="00563377" w:rsidRDefault="00BB6EEE" w:rsidP="00BB6E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-1"/>
          <w:sz w:val="24"/>
          <w:szCs w:val="24"/>
        </w:rPr>
      </w:pPr>
      <w:r w:rsidRPr="00563377">
        <w:rPr>
          <w:color w:val="000000"/>
          <w:spacing w:val="-1"/>
          <w:sz w:val="24"/>
          <w:szCs w:val="24"/>
        </w:rPr>
        <w:t>- подгот</w:t>
      </w:r>
      <w:r w:rsidR="00563377" w:rsidRPr="00563377">
        <w:rPr>
          <w:color w:val="000000"/>
          <w:spacing w:val="-1"/>
          <w:sz w:val="24"/>
          <w:szCs w:val="24"/>
        </w:rPr>
        <w:t xml:space="preserve">авливает </w:t>
      </w:r>
      <w:r w:rsidRPr="00563377">
        <w:rPr>
          <w:color w:val="000000"/>
          <w:spacing w:val="-1"/>
          <w:sz w:val="24"/>
          <w:szCs w:val="24"/>
        </w:rPr>
        <w:t xml:space="preserve">заключения в случае </w:t>
      </w:r>
      <w:r w:rsidR="00563377" w:rsidRPr="00563377">
        <w:rPr>
          <w:color w:val="000000"/>
          <w:spacing w:val="-1"/>
          <w:sz w:val="24"/>
          <w:szCs w:val="24"/>
        </w:rPr>
        <w:t>несогласия с доводами и доказательствами, изложенными в проектах актов и решений налоговых проверок;</w:t>
      </w:r>
    </w:p>
    <w:p w:rsidR="00BB6EEE" w:rsidRPr="00563377" w:rsidRDefault="00C35280" w:rsidP="00BB6E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29" w:firstLine="680"/>
        <w:rPr>
          <w:color w:val="000000"/>
          <w:spacing w:val="3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63377" w:rsidRPr="00563377">
        <w:rPr>
          <w:color w:val="000000"/>
          <w:sz w:val="24"/>
          <w:szCs w:val="24"/>
        </w:rPr>
        <w:t xml:space="preserve">осуществляет </w:t>
      </w:r>
      <w:r>
        <w:rPr>
          <w:color w:val="000000"/>
          <w:spacing w:val="-2"/>
          <w:sz w:val="24"/>
          <w:szCs w:val="24"/>
        </w:rPr>
        <w:t xml:space="preserve">юридическое сопровождение дел о </w:t>
      </w:r>
      <w:r w:rsidR="00BB6EEE" w:rsidRPr="00563377">
        <w:rPr>
          <w:color w:val="000000"/>
          <w:spacing w:val="3"/>
          <w:sz w:val="24"/>
          <w:szCs w:val="24"/>
        </w:rPr>
        <w:t xml:space="preserve">административных правонарушениях в сфере валютного законодательства; </w:t>
      </w:r>
    </w:p>
    <w:p w:rsidR="00BB6EEE" w:rsidRPr="00563377" w:rsidRDefault="00BB6EEE" w:rsidP="00BB6EEE">
      <w:pPr>
        <w:widowControl w:val="0"/>
        <w:shd w:val="clear" w:color="auto" w:fill="FFFFFF"/>
        <w:tabs>
          <w:tab w:val="num" w:pos="29"/>
        </w:tabs>
        <w:autoSpaceDE w:val="0"/>
        <w:autoSpaceDN w:val="0"/>
        <w:adjustRightInd w:val="0"/>
        <w:ind w:left="29" w:firstLine="680"/>
        <w:rPr>
          <w:bCs/>
          <w:iCs/>
          <w:sz w:val="24"/>
          <w:szCs w:val="24"/>
        </w:rPr>
      </w:pPr>
      <w:r w:rsidRPr="00563377">
        <w:rPr>
          <w:color w:val="000000"/>
          <w:spacing w:val="1"/>
          <w:sz w:val="24"/>
          <w:szCs w:val="24"/>
        </w:rPr>
        <w:t>- р</w:t>
      </w:r>
      <w:r w:rsidR="00563377" w:rsidRPr="00563377">
        <w:rPr>
          <w:color w:val="000000"/>
          <w:spacing w:val="1"/>
          <w:sz w:val="24"/>
          <w:szCs w:val="24"/>
        </w:rPr>
        <w:t xml:space="preserve">ассматривает и подготавливает ответы на письма, обращения, заявления </w:t>
      </w:r>
      <w:r w:rsidRPr="00563377">
        <w:rPr>
          <w:color w:val="000000"/>
          <w:spacing w:val="-4"/>
          <w:sz w:val="24"/>
          <w:szCs w:val="24"/>
        </w:rPr>
        <w:t>налогоплательщиков;</w:t>
      </w:r>
    </w:p>
    <w:p w:rsidR="00BB6EEE" w:rsidRPr="00563377" w:rsidRDefault="00BB6EEE" w:rsidP="00563377">
      <w:pPr>
        <w:shd w:val="clear" w:color="auto" w:fill="FFFFFF"/>
        <w:tabs>
          <w:tab w:val="left" w:pos="142"/>
          <w:tab w:val="left" w:pos="1214"/>
          <w:tab w:val="left" w:pos="7742"/>
        </w:tabs>
        <w:spacing w:line="320" w:lineRule="exact"/>
        <w:ind w:left="6" w:firstLine="680"/>
        <w:rPr>
          <w:spacing w:val="1"/>
          <w:sz w:val="24"/>
          <w:szCs w:val="24"/>
        </w:rPr>
      </w:pPr>
      <w:r w:rsidRPr="00563377">
        <w:rPr>
          <w:spacing w:val="-1"/>
          <w:sz w:val="24"/>
          <w:szCs w:val="24"/>
        </w:rPr>
        <w:t xml:space="preserve">- </w:t>
      </w:r>
      <w:r w:rsidR="00563377" w:rsidRPr="00563377">
        <w:rPr>
          <w:spacing w:val="-1"/>
          <w:sz w:val="24"/>
          <w:szCs w:val="24"/>
        </w:rPr>
        <w:t xml:space="preserve">участвует в </w:t>
      </w:r>
      <w:r w:rsidRPr="00563377">
        <w:rPr>
          <w:spacing w:val="-1"/>
          <w:sz w:val="24"/>
          <w:szCs w:val="24"/>
        </w:rPr>
        <w:t>рассм</w:t>
      </w:r>
      <w:r w:rsidR="00563377" w:rsidRPr="00563377">
        <w:rPr>
          <w:spacing w:val="-1"/>
          <w:sz w:val="24"/>
          <w:szCs w:val="24"/>
        </w:rPr>
        <w:t>о</w:t>
      </w:r>
      <w:r w:rsidRPr="00563377">
        <w:rPr>
          <w:spacing w:val="-1"/>
          <w:sz w:val="24"/>
          <w:szCs w:val="24"/>
        </w:rPr>
        <w:t>тр</w:t>
      </w:r>
      <w:r w:rsidR="00563377" w:rsidRPr="00563377">
        <w:rPr>
          <w:spacing w:val="-1"/>
          <w:sz w:val="24"/>
          <w:szCs w:val="24"/>
        </w:rPr>
        <w:t>ении в</w:t>
      </w:r>
      <w:r w:rsidRPr="00563377">
        <w:rPr>
          <w:spacing w:val="-1"/>
          <w:sz w:val="24"/>
          <w:szCs w:val="24"/>
        </w:rPr>
        <w:t>о</w:t>
      </w:r>
      <w:r w:rsidR="00563377" w:rsidRPr="00563377">
        <w:rPr>
          <w:spacing w:val="-1"/>
          <w:sz w:val="24"/>
          <w:szCs w:val="24"/>
        </w:rPr>
        <w:t>зражений</w:t>
      </w:r>
      <w:r w:rsidRPr="00563377">
        <w:rPr>
          <w:spacing w:val="-1"/>
          <w:sz w:val="24"/>
          <w:szCs w:val="24"/>
        </w:rPr>
        <w:t xml:space="preserve"> (разногласи</w:t>
      </w:r>
      <w:r w:rsidR="00563377" w:rsidRPr="00563377">
        <w:rPr>
          <w:spacing w:val="-1"/>
          <w:sz w:val="24"/>
          <w:szCs w:val="24"/>
        </w:rPr>
        <w:t>й</w:t>
      </w:r>
      <w:r w:rsidRPr="00563377">
        <w:rPr>
          <w:spacing w:val="-1"/>
          <w:sz w:val="24"/>
          <w:szCs w:val="24"/>
        </w:rPr>
        <w:t xml:space="preserve">) налогоплательщиков </w:t>
      </w:r>
      <w:r w:rsidRPr="00563377">
        <w:rPr>
          <w:sz w:val="24"/>
          <w:szCs w:val="24"/>
        </w:rPr>
        <w:t xml:space="preserve">(налоговых агентов, плательщиков сборов) </w:t>
      </w:r>
      <w:r w:rsidR="00563377" w:rsidRPr="00563377">
        <w:rPr>
          <w:spacing w:val="1"/>
          <w:sz w:val="24"/>
          <w:szCs w:val="24"/>
        </w:rPr>
        <w:t>на</w:t>
      </w:r>
      <w:r w:rsidRPr="00563377">
        <w:rPr>
          <w:spacing w:val="1"/>
          <w:sz w:val="24"/>
          <w:szCs w:val="24"/>
        </w:rPr>
        <w:t xml:space="preserve"> акт</w:t>
      </w:r>
      <w:r w:rsidR="00563377" w:rsidRPr="00563377">
        <w:rPr>
          <w:spacing w:val="1"/>
          <w:sz w:val="24"/>
          <w:szCs w:val="24"/>
        </w:rPr>
        <w:t>ы</w:t>
      </w:r>
      <w:r w:rsidRPr="00563377">
        <w:rPr>
          <w:spacing w:val="1"/>
          <w:sz w:val="24"/>
          <w:szCs w:val="24"/>
        </w:rPr>
        <w:t xml:space="preserve"> налоговых проверок, </w:t>
      </w:r>
      <w:r w:rsidRPr="00563377">
        <w:rPr>
          <w:sz w:val="24"/>
          <w:szCs w:val="24"/>
        </w:rPr>
        <w:t>проведенных Инспекцией;</w:t>
      </w:r>
    </w:p>
    <w:p w:rsidR="00BB6EEE" w:rsidRPr="00563377" w:rsidRDefault="00BB6EEE" w:rsidP="00BB6EEE">
      <w:pPr>
        <w:shd w:val="clear" w:color="auto" w:fill="FFFFFF"/>
        <w:tabs>
          <w:tab w:val="left" w:pos="0"/>
        </w:tabs>
        <w:spacing w:line="322" w:lineRule="exact"/>
        <w:ind w:firstLine="142"/>
        <w:rPr>
          <w:sz w:val="24"/>
          <w:szCs w:val="24"/>
        </w:rPr>
      </w:pPr>
      <w:r w:rsidRPr="00563377">
        <w:rPr>
          <w:spacing w:val="5"/>
          <w:sz w:val="24"/>
          <w:szCs w:val="24"/>
        </w:rPr>
        <w:t xml:space="preserve">        </w:t>
      </w:r>
      <w:r w:rsidR="007241B1">
        <w:rPr>
          <w:spacing w:val="5"/>
          <w:sz w:val="24"/>
          <w:szCs w:val="24"/>
        </w:rPr>
        <w:t xml:space="preserve">- </w:t>
      </w:r>
      <w:r w:rsidRPr="00563377">
        <w:rPr>
          <w:spacing w:val="5"/>
          <w:sz w:val="24"/>
          <w:szCs w:val="24"/>
        </w:rPr>
        <w:t>ведет в установленном порядке делопроизводство и хранение</w:t>
      </w:r>
      <w:r w:rsidRPr="00563377">
        <w:rPr>
          <w:spacing w:val="5"/>
          <w:sz w:val="24"/>
          <w:szCs w:val="24"/>
        </w:rPr>
        <w:br/>
      </w:r>
      <w:r w:rsidRPr="00563377">
        <w:rPr>
          <w:sz w:val="24"/>
          <w:szCs w:val="24"/>
        </w:rPr>
        <w:t>документов Отдела, осуществляет их передачу на архивное хранение;</w:t>
      </w:r>
    </w:p>
    <w:p w:rsidR="00A10BFB" w:rsidRPr="00251AA9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53618E" w:rsidRPr="00BB45BA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lastRenderedPageBreak/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967175" w:rsidP="0048111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r w:rsidRP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CE2B03"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967175">
        <w:rPr>
          <w:color w:val="0070C0"/>
          <w:sz w:val="24"/>
          <w:szCs w:val="24"/>
        </w:rPr>
        <w:t>главный</w:t>
      </w:r>
      <w:r w:rsidR="00AB7C24" w:rsidRPr="00AB7C24">
        <w:rPr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 xml:space="preserve">главный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lastRenderedPageBreak/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967175">
        <w:rPr>
          <w:color w:val="0070C0"/>
          <w:sz w:val="24"/>
          <w:szCs w:val="24"/>
        </w:rPr>
        <w:t>главного</w:t>
      </w:r>
      <w:r w:rsidR="00AB7C24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3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4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7241B1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F9481C" w:rsidRPr="000019FD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019FD">
        <w:rPr>
          <w:rFonts w:cs="Times New Roman"/>
          <w:sz w:val="24"/>
          <w:szCs w:val="24"/>
        </w:rPr>
        <w:t xml:space="preserve">лах функциональной компетенции, </w:t>
      </w:r>
      <w:r w:rsidR="00967175" w:rsidRPr="000019FD">
        <w:rPr>
          <w:rFonts w:cs="Times New Roman"/>
          <w:color w:val="0070C0"/>
          <w:sz w:val="24"/>
          <w:szCs w:val="24"/>
        </w:rPr>
        <w:t>главный</w:t>
      </w:r>
      <w:r w:rsidR="00AB7C24" w:rsidRPr="000019FD">
        <w:rPr>
          <w:rFonts w:cs="Times New Roman"/>
          <w:sz w:val="24"/>
          <w:szCs w:val="24"/>
        </w:rPr>
        <w:t xml:space="preserve"> </w:t>
      </w:r>
      <w:r w:rsidR="00851657" w:rsidRPr="000019FD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0019FD">
        <w:rPr>
          <w:rFonts w:cs="Times New Roman"/>
          <w:sz w:val="24"/>
          <w:szCs w:val="24"/>
        </w:rPr>
        <w:t xml:space="preserve"> </w:t>
      </w:r>
      <w:r w:rsidR="001A2073" w:rsidRPr="000019FD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967175">
        <w:rPr>
          <w:rFonts w:cs="Times New Roman"/>
          <w:color w:val="0070C0"/>
          <w:sz w:val="24"/>
          <w:szCs w:val="24"/>
        </w:rPr>
        <w:t xml:space="preserve">главный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25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5280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FD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6FE5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C6569"/>
    <w:rsid w:val="002D1878"/>
    <w:rsid w:val="002D4283"/>
    <w:rsid w:val="002D4FE9"/>
    <w:rsid w:val="002D71C6"/>
    <w:rsid w:val="002E1D43"/>
    <w:rsid w:val="002F0948"/>
    <w:rsid w:val="002F2A8E"/>
    <w:rsid w:val="002F5B24"/>
    <w:rsid w:val="00307423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63377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41B1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5F38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B6EEE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35280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3C42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612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7C59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17F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0F6FE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0F6FE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208E6-6220-40A1-BB98-57F19776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2744</Words>
  <Characters>15646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2021-10-08T08:30:00Z</cp:lastPrinted>
  <dcterms:created xsi:type="dcterms:W3CDTF">2022-10-05T09:00:00Z</dcterms:created>
  <dcterms:modified xsi:type="dcterms:W3CDTF">2022-10-05T11:05:00Z</dcterms:modified>
</cp:coreProperties>
</file>